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47" w:rsidRDefault="00452A47" w:rsidP="00452A47">
      <w:pPr>
        <w:spacing w:line="276" w:lineRule="auto"/>
        <w:jc w:val="center"/>
        <w:rPr>
          <w:lang w:eastAsia="ru-RU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184E8D51" wp14:editId="18901FB7">
            <wp:extent cx="68580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47" w:rsidRDefault="00452A47" w:rsidP="00452A47">
      <w:pPr>
        <w:spacing w:line="276" w:lineRule="auto"/>
        <w:jc w:val="center"/>
        <w:rPr>
          <w:b/>
          <w:bCs/>
          <w:lang w:eastAsia="ru-RU"/>
        </w:rPr>
      </w:pPr>
    </w:p>
    <w:p w:rsidR="00452A47" w:rsidRDefault="00452A47" w:rsidP="00452A47">
      <w:pPr>
        <w:spacing w:line="276" w:lineRule="auto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УПРАВЛЕНИЕ ПО ГОСУДАРСТВЕННОЙ ОХРАНЕ </w:t>
      </w:r>
    </w:p>
    <w:p w:rsidR="00452A47" w:rsidRDefault="00452A47" w:rsidP="00452A47">
      <w:pPr>
        <w:spacing w:line="276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ОБЪЕКТОВ КУЛЬТУРНОГО НАСЛеДИЯ</w:t>
      </w:r>
    </w:p>
    <w:p w:rsidR="00452A47" w:rsidRDefault="00452A47" w:rsidP="00452A47">
      <w:pPr>
        <w:spacing w:line="276" w:lineRule="auto"/>
        <w:jc w:val="center"/>
        <w:rPr>
          <w:b/>
          <w:bCs/>
          <w:caps/>
          <w:lang w:eastAsia="ru-RU"/>
        </w:rPr>
      </w:pPr>
      <w:r>
        <w:rPr>
          <w:b/>
          <w:bCs/>
          <w:caps/>
          <w:lang w:eastAsia="ru-RU"/>
        </w:rPr>
        <w:t>Еврейской автономной области</w:t>
      </w:r>
    </w:p>
    <w:p w:rsidR="00452A47" w:rsidRDefault="00452A47" w:rsidP="00452A47">
      <w:pPr>
        <w:spacing w:line="276" w:lineRule="auto"/>
        <w:rPr>
          <w:lang w:eastAsia="ru-RU"/>
        </w:rPr>
      </w:pPr>
    </w:p>
    <w:p w:rsidR="00452A47" w:rsidRDefault="00452A47" w:rsidP="00452A47">
      <w:pPr>
        <w:keepNext/>
        <w:spacing w:line="276" w:lineRule="auto"/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ПРИКАЗ</w:t>
      </w:r>
    </w:p>
    <w:p w:rsidR="00452A47" w:rsidRDefault="00452A47" w:rsidP="00452A47">
      <w:pPr>
        <w:spacing w:line="276" w:lineRule="auto"/>
        <w:rPr>
          <w:lang w:eastAsia="ru-RU"/>
        </w:rPr>
      </w:pPr>
      <w:r>
        <w:rPr>
          <w:lang w:eastAsia="ru-RU"/>
        </w:rPr>
        <w:t xml:space="preserve"> __________                                                                                                </w:t>
      </w:r>
      <w:r w:rsidR="00037668">
        <w:rPr>
          <w:lang w:eastAsia="ru-RU"/>
        </w:rPr>
        <w:t xml:space="preserve">  </w:t>
      </w:r>
      <w:r>
        <w:rPr>
          <w:lang w:eastAsia="ru-RU"/>
        </w:rPr>
        <w:t xml:space="preserve">   № ___</w:t>
      </w:r>
    </w:p>
    <w:p w:rsidR="00452A47" w:rsidRDefault="00452A47" w:rsidP="00452A47">
      <w:pPr>
        <w:spacing w:line="276" w:lineRule="auto"/>
        <w:jc w:val="center"/>
        <w:rPr>
          <w:lang w:eastAsia="ru-RU"/>
        </w:rPr>
      </w:pPr>
      <w:r>
        <w:rPr>
          <w:lang w:eastAsia="ru-RU"/>
        </w:rPr>
        <w:t xml:space="preserve">г. Биробиджан </w:t>
      </w:r>
    </w:p>
    <w:p w:rsidR="00452A47" w:rsidRDefault="00452A47" w:rsidP="00452A4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452A47" w:rsidRDefault="00E43909" w:rsidP="00D73A5F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>
        <w:rPr>
          <w:rFonts w:eastAsia="Calibri"/>
        </w:rPr>
        <w:t>Об утверждении Перечня</w:t>
      </w:r>
      <w:r w:rsidR="00D2193F">
        <w:rPr>
          <w:rFonts w:eastAsia="Calibri"/>
        </w:rPr>
        <w:t xml:space="preserve"> показателей результативности и эффективности контрольно-надзорной деятельности управления по государственной охране объектов культурного наследия Еврейской автономной области при осуществлении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территории Еврейской а</w:t>
      </w:r>
      <w:r>
        <w:rPr>
          <w:rFonts w:eastAsia="Calibri"/>
        </w:rPr>
        <w:t>втономной области</w:t>
      </w:r>
      <w:r w:rsidR="00961E1C">
        <w:rPr>
          <w:rFonts w:eastAsia="Calibri"/>
        </w:rPr>
        <w:t xml:space="preserve"> на 2020 год</w:t>
      </w:r>
      <w:proofErr w:type="gramEnd"/>
    </w:p>
    <w:p w:rsidR="00452A47" w:rsidRDefault="00452A47" w:rsidP="009A449C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E43909" w:rsidRDefault="00E43909" w:rsidP="009A449C">
      <w:pPr>
        <w:autoSpaceDE w:val="0"/>
        <w:autoSpaceDN w:val="0"/>
        <w:adjustRightInd w:val="0"/>
        <w:rPr>
          <w:rFonts w:eastAsia="Calibri"/>
        </w:rPr>
      </w:pPr>
    </w:p>
    <w:p w:rsidR="00E43909" w:rsidRDefault="00E43909" w:rsidP="000376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соответствии с распоряжением правительства Еврейской автономной области от 11.01.2019 № 4-рп «Об утверждении </w:t>
      </w:r>
      <w:r w:rsidR="00697675">
        <w:rPr>
          <w:rFonts w:eastAsia="Calibri"/>
        </w:rPr>
        <w:t>Порядка разработки и внедрения системы оценки результативности и эффективности контрольно-надзорной деятельности, осуществляемой органами исполнительной власти, формируемыми правительством Еврейской автономной области»</w:t>
      </w:r>
    </w:p>
    <w:p w:rsidR="00452A47" w:rsidRDefault="00452A47" w:rsidP="00037668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ПРИКАЗЫВАЮ:</w:t>
      </w:r>
    </w:p>
    <w:p w:rsidR="00452A47" w:rsidRDefault="00D73A5F" w:rsidP="000376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1. </w:t>
      </w:r>
      <w:proofErr w:type="gramStart"/>
      <w:r w:rsidR="00961E1C">
        <w:rPr>
          <w:rFonts w:eastAsia="Calibri"/>
        </w:rPr>
        <w:t xml:space="preserve">Утвердить прилагаемый </w:t>
      </w:r>
      <w:r w:rsidR="00870D5B">
        <w:rPr>
          <w:rFonts w:eastAsia="Calibri"/>
        </w:rPr>
        <w:t xml:space="preserve">Перечень показателей результативности и эффективности контрольно-надзорной деятельности управления по государственной охране объектов культурного наследия Еврейской автономной области при осуществлении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</w:t>
      </w:r>
      <w:r w:rsidR="00870D5B">
        <w:rPr>
          <w:rFonts w:eastAsia="Calibri"/>
        </w:rPr>
        <w:lastRenderedPageBreak/>
        <w:t>(муниципального) значения, выявленных объектов культурного наследия на территори</w:t>
      </w:r>
      <w:r w:rsidR="00961E1C">
        <w:rPr>
          <w:rFonts w:eastAsia="Calibri"/>
        </w:rPr>
        <w:t>и Еврейской автономной области на 2020 год.</w:t>
      </w:r>
      <w:proofErr w:type="gramEnd"/>
    </w:p>
    <w:p w:rsidR="00C1593F" w:rsidRPr="00037668" w:rsidRDefault="009A449C" w:rsidP="0003766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037668">
        <w:rPr>
          <w:rFonts w:eastAsia="Calibri"/>
        </w:rPr>
        <w:t>2</w:t>
      </w:r>
      <w:r w:rsidR="00D73A5F" w:rsidRPr="00037668">
        <w:rPr>
          <w:rFonts w:eastAsia="Calibri"/>
        </w:rPr>
        <w:t>. </w:t>
      </w:r>
      <w:r w:rsidR="00037668" w:rsidRPr="00037668">
        <w:rPr>
          <w:spacing w:val="2"/>
          <w:shd w:val="clear" w:color="auto" w:fill="FFFFFF"/>
        </w:rPr>
        <w:t>Настоящий приказ вступает в силу со дня его официального опубликования</w:t>
      </w:r>
      <w:r w:rsidR="00C1593F" w:rsidRPr="00037668">
        <w:rPr>
          <w:rFonts w:eastAsia="Calibri"/>
        </w:rPr>
        <w:t>.</w:t>
      </w:r>
    </w:p>
    <w:p w:rsidR="00037668" w:rsidRDefault="00037668" w:rsidP="00C1593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037668" w:rsidRDefault="00037668" w:rsidP="00C1593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D2193F" w:rsidRDefault="00452A47" w:rsidP="00C1593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  <w:sectPr w:rsidR="00D2193F" w:rsidSect="004A3230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rPr>
          <w:rFonts w:eastAsia="Calibri"/>
        </w:rPr>
        <w:t xml:space="preserve">Начальник управления                                                          </w:t>
      </w:r>
      <w:bookmarkStart w:id="0" w:name="_GoBack"/>
      <w:bookmarkEnd w:id="0"/>
      <w:r>
        <w:rPr>
          <w:rFonts w:eastAsia="Calibri"/>
        </w:rPr>
        <w:t xml:space="preserve"> </w:t>
      </w:r>
      <w:r w:rsidR="00D73A5F">
        <w:rPr>
          <w:rFonts w:eastAsia="Calibri"/>
        </w:rPr>
        <w:t xml:space="preserve">    </w:t>
      </w:r>
      <w:r>
        <w:rPr>
          <w:rFonts w:eastAsia="Calibri"/>
        </w:rPr>
        <w:t xml:space="preserve">          С.С. Тромса</w:t>
      </w:r>
    </w:p>
    <w:p w:rsidR="00EC72F3" w:rsidRDefault="00B67573" w:rsidP="00155E5F">
      <w:pPr>
        <w:autoSpaceDE w:val="0"/>
        <w:autoSpaceDN w:val="0"/>
        <w:adjustRightInd w:val="0"/>
        <w:ind w:left="10773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</w:p>
    <w:p w:rsidR="00155E5F" w:rsidRDefault="00B67573" w:rsidP="00155E5F">
      <w:pPr>
        <w:autoSpaceDE w:val="0"/>
        <w:autoSpaceDN w:val="0"/>
        <w:adjustRightInd w:val="0"/>
        <w:ind w:left="10773"/>
        <w:jc w:val="both"/>
        <w:rPr>
          <w:rFonts w:eastAsia="Calibri"/>
        </w:rPr>
      </w:pPr>
      <w:r>
        <w:rPr>
          <w:rFonts w:eastAsia="Calibri"/>
        </w:rPr>
        <w:t xml:space="preserve">к приказу управления </w:t>
      </w:r>
    </w:p>
    <w:p w:rsidR="00155E5F" w:rsidRDefault="00EC72F3" w:rsidP="00155E5F">
      <w:pPr>
        <w:autoSpaceDE w:val="0"/>
        <w:autoSpaceDN w:val="0"/>
        <w:adjustRightInd w:val="0"/>
        <w:ind w:left="10773"/>
        <w:jc w:val="both"/>
        <w:rPr>
          <w:rFonts w:eastAsia="Calibri"/>
        </w:rPr>
      </w:pPr>
      <w:r>
        <w:rPr>
          <w:rFonts w:eastAsia="Calibri"/>
        </w:rPr>
        <w:t xml:space="preserve">по государственной охране </w:t>
      </w:r>
    </w:p>
    <w:p w:rsidR="00155E5F" w:rsidRDefault="00EC72F3" w:rsidP="00155E5F">
      <w:pPr>
        <w:autoSpaceDE w:val="0"/>
        <w:autoSpaceDN w:val="0"/>
        <w:adjustRightInd w:val="0"/>
        <w:ind w:left="10773"/>
        <w:jc w:val="both"/>
        <w:rPr>
          <w:rFonts w:eastAsia="Calibri"/>
        </w:rPr>
      </w:pPr>
      <w:r>
        <w:rPr>
          <w:rFonts w:eastAsia="Calibri"/>
        </w:rPr>
        <w:t xml:space="preserve">объектов культурного наследия </w:t>
      </w:r>
    </w:p>
    <w:p w:rsidR="00155E5F" w:rsidRDefault="00EC72F3" w:rsidP="00155E5F">
      <w:pPr>
        <w:autoSpaceDE w:val="0"/>
        <w:autoSpaceDN w:val="0"/>
        <w:adjustRightInd w:val="0"/>
        <w:ind w:left="10773"/>
        <w:jc w:val="both"/>
        <w:rPr>
          <w:rFonts w:eastAsia="Calibri"/>
        </w:rPr>
      </w:pPr>
      <w:r>
        <w:rPr>
          <w:rFonts w:eastAsia="Calibri"/>
        </w:rPr>
        <w:t>Еврейской автономной области</w:t>
      </w:r>
    </w:p>
    <w:p w:rsidR="00452A47" w:rsidRDefault="00EC72F3" w:rsidP="00155E5F">
      <w:pPr>
        <w:autoSpaceDE w:val="0"/>
        <w:autoSpaceDN w:val="0"/>
        <w:adjustRightInd w:val="0"/>
        <w:ind w:left="10773"/>
        <w:jc w:val="both"/>
        <w:rPr>
          <w:rFonts w:eastAsia="Calibri"/>
        </w:rPr>
      </w:pPr>
      <w:r>
        <w:rPr>
          <w:rFonts w:eastAsia="Calibri"/>
        </w:rPr>
        <w:t xml:space="preserve">от _____ </w:t>
      </w:r>
      <w:r w:rsidR="00C1593F">
        <w:rPr>
          <w:rFonts w:eastAsia="Calibri"/>
        </w:rPr>
        <w:t>января</w:t>
      </w:r>
      <w:r>
        <w:rPr>
          <w:rFonts w:eastAsia="Calibri"/>
        </w:rPr>
        <w:t xml:space="preserve"> 20</w:t>
      </w:r>
      <w:r w:rsidR="00C1593F">
        <w:rPr>
          <w:rFonts w:eastAsia="Calibri"/>
        </w:rPr>
        <w:t>20</w:t>
      </w:r>
      <w:r>
        <w:rPr>
          <w:rFonts w:eastAsia="Calibri"/>
        </w:rPr>
        <w:t xml:space="preserve"> № ____</w:t>
      </w:r>
    </w:p>
    <w:p w:rsidR="00155E5F" w:rsidRDefault="00155E5F" w:rsidP="00155E5F">
      <w:pPr>
        <w:autoSpaceDE w:val="0"/>
        <w:autoSpaceDN w:val="0"/>
        <w:adjustRightInd w:val="0"/>
        <w:ind w:left="10773"/>
        <w:jc w:val="both"/>
        <w:rPr>
          <w:rFonts w:eastAsia="Calibri"/>
        </w:rPr>
      </w:pPr>
    </w:p>
    <w:p w:rsidR="00155E5F" w:rsidRDefault="00155E5F" w:rsidP="00452A47">
      <w:pPr>
        <w:autoSpaceDE w:val="0"/>
        <w:autoSpaceDN w:val="0"/>
        <w:adjustRightInd w:val="0"/>
        <w:jc w:val="both"/>
        <w:rPr>
          <w:rFonts w:eastAsia="Calibri"/>
        </w:rPr>
      </w:pPr>
    </w:p>
    <w:p w:rsidR="00155E5F" w:rsidRDefault="00155E5F" w:rsidP="00452A47">
      <w:pPr>
        <w:autoSpaceDE w:val="0"/>
        <w:autoSpaceDN w:val="0"/>
        <w:adjustRightInd w:val="0"/>
        <w:jc w:val="both"/>
        <w:rPr>
          <w:rFonts w:eastAsia="Calibri"/>
        </w:rPr>
      </w:pPr>
    </w:p>
    <w:p w:rsidR="006E4D19" w:rsidRDefault="006E4D19" w:rsidP="006E4D1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Перечень</w:t>
      </w:r>
    </w:p>
    <w:p w:rsidR="00452A47" w:rsidRDefault="006E4D19" w:rsidP="006E4D19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 показателей результативности и эффективности контрольно-надзорной деятельности управления по государственной охране объектов культурного наследия Еврейской автономной области при осуществлении регионального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территории Еврейской автономной области</w:t>
      </w:r>
    </w:p>
    <w:p w:rsidR="00452A47" w:rsidRDefault="00452A47" w:rsidP="00452A47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6E4D19" w:rsidRPr="006E4D19" w:rsidTr="006E4D19">
        <w:tc>
          <w:tcPr>
            <w:tcW w:w="14521" w:type="dxa"/>
            <w:tcBorders>
              <w:left w:val="single" w:sz="4" w:space="0" w:color="auto"/>
              <w:right w:val="single" w:sz="4" w:space="0" w:color="auto"/>
            </w:tcBorders>
          </w:tcPr>
          <w:p w:rsidR="006E4D19" w:rsidRPr="006E4D19" w:rsidRDefault="006E4D19" w:rsidP="006E4D19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6E4D19">
              <w:rPr>
                <w:sz w:val="20"/>
                <w:szCs w:val="20"/>
                <w:lang w:eastAsia="ru-RU"/>
              </w:rPr>
              <w:t>Наименование органа исполнительной власти:</w:t>
            </w:r>
          </w:p>
          <w:p w:rsidR="006E4D19" w:rsidRPr="006E4D19" w:rsidRDefault="006E4D19" w:rsidP="006E4D19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6E4D19">
              <w:rPr>
                <w:sz w:val="20"/>
                <w:szCs w:val="20"/>
                <w:lang w:eastAsia="ru-RU"/>
              </w:rPr>
              <w:t>управление по государственной охране объектов культурного наследия Еврейской автономной области (далее - управление)</w:t>
            </w:r>
          </w:p>
        </w:tc>
      </w:tr>
      <w:tr w:rsidR="006E4D19" w:rsidRPr="006E4D19" w:rsidTr="006E4D19">
        <w:tc>
          <w:tcPr>
            <w:tcW w:w="14521" w:type="dxa"/>
            <w:tcBorders>
              <w:left w:val="single" w:sz="4" w:space="0" w:color="auto"/>
              <w:right w:val="single" w:sz="4" w:space="0" w:color="auto"/>
            </w:tcBorders>
          </w:tcPr>
          <w:p w:rsidR="006E4D19" w:rsidRPr="006E4D19" w:rsidRDefault="006E4D19" w:rsidP="006E4D19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6E4D19">
              <w:rPr>
                <w:sz w:val="20"/>
                <w:szCs w:val="20"/>
                <w:lang w:eastAsia="ru-RU"/>
              </w:rPr>
              <w:t>Наименование вида контрольно-надзорной деятельности - 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территории Еврейской автономной области, 7900000010000065369</w:t>
            </w:r>
          </w:p>
        </w:tc>
      </w:tr>
      <w:tr w:rsidR="006E4D19" w:rsidRPr="006E4D19" w:rsidTr="006E4D19">
        <w:tc>
          <w:tcPr>
            <w:tcW w:w="14521" w:type="dxa"/>
            <w:tcBorders>
              <w:left w:val="single" w:sz="4" w:space="0" w:color="auto"/>
              <w:right w:val="single" w:sz="4" w:space="0" w:color="auto"/>
            </w:tcBorders>
          </w:tcPr>
          <w:p w:rsidR="006E4D19" w:rsidRPr="006E4D19" w:rsidRDefault="006E4D19" w:rsidP="006E4D19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6E4D19">
              <w:rPr>
                <w:sz w:val="20"/>
                <w:szCs w:val="20"/>
                <w:lang w:eastAsia="ru-RU"/>
              </w:rPr>
              <w:t>Негативные явления, на устранение которых направлена контрольно-надзорная деятельность, - нарушения требований законодательства об объектах культурного наследия (памятниках истории и культуры) народов Российской Федерации</w:t>
            </w:r>
          </w:p>
        </w:tc>
      </w:tr>
      <w:tr w:rsidR="006E4D19" w:rsidRPr="006E4D19" w:rsidTr="006E4D19">
        <w:tc>
          <w:tcPr>
            <w:tcW w:w="14521" w:type="dxa"/>
            <w:tcBorders>
              <w:left w:val="single" w:sz="4" w:space="0" w:color="auto"/>
              <w:right w:val="single" w:sz="4" w:space="0" w:color="auto"/>
            </w:tcBorders>
          </w:tcPr>
          <w:p w:rsidR="006E4D19" w:rsidRPr="006E4D19" w:rsidRDefault="006E4D19" w:rsidP="006E4D19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6E4D19">
              <w:rPr>
                <w:sz w:val="20"/>
                <w:szCs w:val="20"/>
                <w:lang w:eastAsia="ru-RU"/>
              </w:rPr>
              <w:t>Цели контрольно-надзорной деятельности: устранение нарушений требований законодательства об объектах культурного наследия (памятниках истории и культуры) народов Российской Федерации</w:t>
            </w:r>
          </w:p>
        </w:tc>
      </w:tr>
    </w:tbl>
    <w:p w:rsidR="00452A47" w:rsidRDefault="00452A47" w:rsidP="00452A4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EE45C2" w:rsidRDefault="00EE45C2" w:rsidP="00452A4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p w:rsidR="00EE45C2" w:rsidRPr="00EE45C2" w:rsidRDefault="00EE45C2" w:rsidP="00452A47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68"/>
        <w:gridCol w:w="1134"/>
        <w:gridCol w:w="2126"/>
        <w:gridCol w:w="1560"/>
        <w:gridCol w:w="1417"/>
        <w:gridCol w:w="1134"/>
        <w:gridCol w:w="2552"/>
        <w:gridCol w:w="1250"/>
      </w:tblGrid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Номер (индекс) показателя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Комментарии (интерпретация значений)</w:t>
            </w:r>
          </w:p>
        </w:tc>
        <w:tc>
          <w:tcPr>
            <w:tcW w:w="156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Значение показателя (текущее)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Международные сопоставления показателей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Источник данных для определения значения показателя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4D3F00" w:rsidRPr="004D3F00" w:rsidTr="00D55797">
        <w:tc>
          <w:tcPr>
            <w:tcW w:w="14212" w:type="dxa"/>
            <w:gridSpan w:val="9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Ключевые показатели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140C10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441" w:type="dxa"/>
            <w:gridSpan w:val="8"/>
          </w:tcPr>
          <w:p w:rsidR="004D3F00" w:rsidRPr="004D3F00" w:rsidRDefault="004D3F00" w:rsidP="00140C1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1C34E9" w:rsidP="00140C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4D3F00" w:rsidRPr="004D3F00"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268" w:type="dxa"/>
          </w:tcPr>
          <w:p w:rsidR="004D3F00" w:rsidRPr="004D3F00" w:rsidRDefault="0009610A" w:rsidP="00140C1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проверок, проведенных в установленные сроки, в общем количестве проведенных проверок</w:t>
            </w:r>
          </w:p>
        </w:tc>
        <w:tc>
          <w:tcPr>
            <w:tcW w:w="1134" w:type="dxa"/>
          </w:tcPr>
          <w:p w:rsidR="004D3F00" w:rsidRPr="004D3F00" w:rsidRDefault="004D3F00" w:rsidP="00140C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1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= К2 / К3 x 100%</w:t>
            </w:r>
          </w:p>
        </w:tc>
        <w:tc>
          <w:tcPr>
            <w:tcW w:w="2126" w:type="dxa"/>
          </w:tcPr>
          <w:p w:rsidR="004D3F00" w:rsidRPr="004D3F00" w:rsidRDefault="00F63618" w:rsidP="00140C1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</w:t>
            </w:r>
            <w:proofErr w:type="gramStart"/>
            <w:r>
              <w:rPr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- значение показателя</w:t>
            </w:r>
            <w:r w:rsidR="004D3F00" w:rsidRPr="004D3F00">
              <w:rPr>
                <w:sz w:val="20"/>
                <w:szCs w:val="20"/>
                <w:lang w:eastAsia="ru-RU"/>
              </w:rPr>
              <w:t>;</w:t>
            </w:r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</w:p>
          <w:p w:rsidR="004D3F00" w:rsidRPr="004D3F00" w:rsidRDefault="004D3F00" w:rsidP="00140C1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2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- количество </w:t>
            </w:r>
            <w:r w:rsidR="00F63618">
              <w:rPr>
                <w:sz w:val="20"/>
                <w:szCs w:val="20"/>
                <w:lang w:eastAsia="ru-RU"/>
              </w:rPr>
              <w:t>проверок, проведенных в установленные сроки</w:t>
            </w:r>
            <w:r w:rsidRPr="004D3F00">
              <w:rPr>
                <w:sz w:val="20"/>
                <w:szCs w:val="20"/>
                <w:lang w:eastAsia="ru-RU"/>
              </w:rPr>
              <w:t>;</w:t>
            </w:r>
          </w:p>
          <w:p w:rsidR="004D3F00" w:rsidRDefault="004D3F00" w:rsidP="00140C1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К3 - общее количество </w:t>
            </w:r>
            <w:r w:rsidR="00F63618">
              <w:rPr>
                <w:sz w:val="20"/>
                <w:szCs w:val="20"/>
                <w:lang w:eastAsia="ru-RU"/>
              </w:rPr>
              <w:t>проведенных проверок</w:t>
            </w:r>
          </w:p>
          <w:p w:rsidR="00425744" w:rsidRPr="004D3F00" w:rsidRDefault="00425744" w:rsidP="004257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60" w:type="dxa"/>
          </w:tcPr>
          <w:p w:rsidR="004D3F00" w:rsidRPr="004D3F00" w:rsidRDefault="001C34E9" w:rsidP="006565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9D6BDF" w:rsidP="00140C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1C34E9" w:rsidP="00140C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</w:tcPr>
          <w:p w:rsidR="004D3F00" w:rsidRPr="004D3F00" w:rsidRDefault="0065651B" w:rsidP="00140C1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140C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F159F" w:rsidRPr="004D3F00" w:rsidTr="00EE45C2">
        <w:tc>
          <w:tcPr>
            <w:tcW w:w="771" w:type="dxa"/>
          </w:tcPr>
          <w:p w:rsidR="006F159F" w:rsidRPr="004D3F00" w:rsidRDefault="001C34E9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</w:t>
            </w:r>
            <w:r w:rsidR="006F159F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268" w:type="dxa"/>
          </w:tcPr>
          <w:p w:rsidR="006F159F" w:rsidRDefault="006F159F" w:rsidP="0009610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проверок, результаты которых признаны недействительными, в общем количестве проведенных проверок</w:t>
            </w:r>
          </w:p>
        </w:tc>
        <w:tc>
          <w:tcPr>
            <w:tcW w:w="1134" w:type="dxa"/>
          </w:tcPr>
          <w:p w:rsidR="006F159F" w:rsidRPr="004D3F00" w:rsidRDefault="00425744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Рд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4D3F00">
              <w:rPr>
                <w:sz w:val="20"/>
                <w:szCs w:val="20"/>
                <w:lang w:eastAsia="ru-RU"/>
              </w:rPr>
              <w:t>Рн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4D3F00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x 100%</w:t>
            </w:r>
          </w:p>
        </w:tc>
        <w:tc>
          <w:tcPr>
            <w:tcW w:w="2126" w:type="dxa"/>
          </w:tcPr>
          <w:p w:rsidR="00425744" w:rsidRPr="004D3F00" w:rsidRDefault="00425744" w:rsidP="00425744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Рд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 w:rsidR="0065651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доля проверок;</w:t>
            </w:r>
          </w:p>
          <w:p w:rsidR="00425744" w:rsidRPr="004D3F00" w:rsidRDefault="00425744" w:rsidP="00425744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Рн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 w:rsidR="0065651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количество проверок, результаты которых признаны недействительными;</w:t>
            </w:r>
          </w:p>
          <w:p w:rsidR="00425744" w:rsidRDefault="00425744" w:rsidP="00425744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 w:rsidR="0065651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общее количество проверок</w:t>
            </w:r>
          </w:p>
          <w:p w:rsidR="006F159F" w:rsidRDefault="00425744" w:rsidP="0042574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560" w:type="dxa"/>
          </w:tcPr>
          <w:p w:rsidR="006F159F" w:rsidRPr="004D3F00" w:rsidRDefault="001C34E9" w:rsidP="006565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F159F" w:rsidRPr="004D3F00" w:rsidRDefault="001C34E9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6F159F" w:rsidRPr="004D3F00" w:rsidRDefault="001C34E9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</w:tcPr>
          <w:p w:rsidR="006F159F" w:rsidRPr="004D3F00" w:rsidRDefault="0065651B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6F159F" w:rsidRPr="004D3F00" w:rsidRDefault="006F159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F159F" w:rsidRPr="004D3F00" w:rsidTr="00EE45C2">
        <w:tc>
          <w:tcPr>
            <w:tcW w:w="771" w:type="dxa"/>
          </w:tcPr>
          <w:p w:rsidR="006F159F" w:rsidRDefault="006F159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А.3.3</w:t>
            </w:r>
          </w:p>
        </w:tc>
        <w:tc>
          <w:tcPr>
            <w:tcW w:w="2268" w:type="dxa"/>
          </w:tcPr>
          <w:p w:rsidR="006F159F" w:rsidRDefault="006F159F" w:rsidP="0009610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объектов культурного наследия</w:t>
            </w:r>
            <w:r w:rsidR="00842C24">
              <w:rPr>
                <w:sz w:val="20"/>
                <w:szCs w:val="20"/>
                <w:lang w:eastAsia="ru-RU"/>
              </w:rPr>
              <w:t xml:space="preserve"> регионального значения, </w:t>
            </w:r>
            <w:r w:rsidR="00842C24">
              <w:rPr>
                <w:sz w:val="20"/>
                <w:szCs w:val="20"/>
                <w:lang w:eastAsia="ru-RU"/>
              </w:rPr>
              <w:lastRenderedPageBreak/>
              <w:t>местного (муниципального) значения, которым был причинен ущерб в результате нарушения обязательных требований</w:t>
            </w:r>
          </w:p>
        </w:tc>
        <w:tc>
          <w:tcPr>
            <w:tcW w:w="1134" w:type="dxa"/>
          </w:tcPr>
          <w:p w:rsidR="006F159F" w:rsidRPr="004D3F00" w:rsidRDefault="006F159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F159F" w:rsidRDefault="00E07F1E" w:rsidP="00E07F1E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6F159F" w:rsidRPr="004D3F00" w:rsidRDefault="001C34E9" w:rsidP="0065651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6F159F" w:rsidRPr="004D3F00" w:rsidRDefault="006F159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6F159F" w:rsidRPr="004D3F00" w:rsidRDefault="001C34E9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</w:tcPr>
          <w:p w:rsidR="006F159F" w:rsidRPr="004D3F00" w:rsidRDefault="0065651B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документы, составленные и полученные в результате контрольной (надзорной)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1250" w:type="dxa"/>
          </w:tcPr>
          <w:p w:rsidR="006F159F" w:rsidRPr="004D3F00" w:rsidRDefault="006F159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Б</w:t>
            </w:r>
          </w:p>
        </w:tc>
        <w:tc>
          <w:tcPr>
            <w:tcW w:w="13441" w:type="dxa"/>
            <w:gridSpan w:val="8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4D3F00">
              <w:rPr>
                <w:sz w:val="20"/>
                <w:szCs w:val="20"/>
                <w:lang w:eastAsia="ru-RU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  <w:proofErr w:type="gramEnd"/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Б.1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Эффективность деятельности по осуществлению регионального государственного надзора (доля проверок, по итогам которых виновные лица привлечены к ответственности)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Х = С / 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З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x 100%</w:t>
            </w: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Х - % проверок, по итогам которых виновные лица привлечены к ответственности;</w:t>
            </w:r>
          </w:p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С - количество проверок, по итогам которых виновные лица привлечены к ответственности;</w:t>
            </w:r>
          </w:p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4D3F00">
              <w:rPr>
                <w:sz w:val="20"/>
                <w:szCs w:val="20"/>
                <w:lang w:eastAsia="ru-RU"/>
              </w:rPr>
              <w:t>З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- общее количество проведенных проверок, по итогам которых выявлены нарушения (%)</w:t>
            </w:r>
          </w:p>
        </w:tc>
        <w:tc>
          <w:tcPr>
            <w:tcW w:w="1560" w:type="dxa"/>
          </w:tcPr>
          <w:p w:rsidR="004D3F00" w:rsidRPr="004D3F00" w:rsidRDefault="009D6BDF" w:rsidP="00976F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976F8A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D55797">
        <w:tc>
          <w:tcPr>
            <w:tcW w:w="14212" w:type="dxa"/>
            <w:gridSpan w:val="9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outlineLvl w:val="1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Индикативные показатели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3441" w:type="dxa"/>
            <w:gridSpan w:val="8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В.1</w:t>
            </w:r>
          </w:p>
        </w:tc>
        <w:tc>
          <w:tcPr>
            <w:tcW w:w="13441" w:type="dxa"/>
            <w:gridSpan w:val="8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В.1.1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Количество объектов культурного наследия, на которых в ходе мероприятий по контролю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зафиксированы угроза причинения вреда либо причинение вреда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9D6BDF" w:rsidP="00976F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976F8A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В.2</w:t>
            </w:r>
          </w:p>
        </w:tc>
        <w:tc>
          <w:tcPr>
            <w:tcW w:w="13441" w:type="dxa"/>
            <w:gridSpan w:val="8"/>
            <w:tcBorders>
              <w:bottom w:val="nil"/>
            </w:tcBorders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В.2.1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проведенных мероприятий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показатель учитывает суммарное количество проверок, мероприятий по 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состоянием объектов культурного наследия и систематическому наблюдению за соблюдением обязательных требований, проведенных в отношении субъектов контрольно-надзорной деятельности (ед.)</w:t>
            </w:r>
          </w:p>
        </w:tc>
        <w:tc>
          <w:tcPr>
            <w:tcW w:w="1560" w:type="dxa"/>
          </w:tcPr>
          <w:p w:rsidR="004D3F00" w:rsidRPr="004D3F00" w:rsidRDefault="000A359C" w:rsidP="00976F8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9D6BD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В.2.2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субъектов, допустивших нарушения, в результате которых причинен вред или была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показатель устанавливает суммарное количество субъектов, допустивших нарушения, в результате которых причинен вред или была угроза его причинения, выявленные в результате проведения контрольно-надзорных мероприятий (ед.)</w:t>
            </w:r>
          </w:p>
        </w:tc>
        <w:tc>
          <w:tcPr>
            <w:tcW w:w="1560" w:type="dxa"/>
          </w:tcPr>
          <w:p w:rsidR="004D3F00" w:rsidRPr="004D3F00" w:rsidRDefault="000A359C" w:rsidP="000A359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0A359C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В.2.3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Количество субъектов, у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которых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показатель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устанавливает суммарное количество субъектов, у которых были устранены нарушения, выявленные в результате проведения контрольно-надзорных мероприятий (ед.)</w:t>
            </w:r>
          </w:p>
        </w:tc>
        <w:tc>
          <w:tcPr>
            <w:tcW w:w="1560" w:type="dxa"/>
          </w:tcPr>
          <w:p w:rsidR="004D3F00" w:rsidRPr="004D3F00" w:rsidRDefault="0050641E" w:rsidP="000A359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4D3F00" w:rsidRPr="004D3F00" w:rsidRDefault="000A359C" w:rsidP="000A359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не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используются</w:t>
            </w:r>
          </w:p>
        </w:tc>
        <w:tc>
          <w:tcPr>
            <w:tcW w:w="1134" w:type="dxa"/>
          </w:tcPr>
          <w:p w:rsidR="004D3F00" w:rsidRPr="004D3F00" w:rsidRDefault="000A359C" w:rsidP="000A359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В.2.4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Общее 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показатель учитывает суммарное количество заявлений (обращений) с указанием фактов нарушений (ед.)</w:t>
            </w:r>
          </w:p>
        </w:tc>
        <w:tc>
          <w:tcPr>
            <w:tcW w:w="1560" w:type="dxa"/>
          </w:tcPr>
          <w:p w:rsidR="004D3F00" w:rsidRPr="004D3F00" w:rsidRDefault="0050641E" w:rsidP="000A359C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0A359C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В.2.5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Общее количество заявлений (обращений), по 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рассмотрения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показатель заявлений (обращений), по 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рассмотрения которых органом государственного контроля (надзора) внеплановые мероприятия не были проведены, в том числе в согласовании которых было отказано органами прокуратуры (ед.)</w:t>
            </w:r>
          </w:p>
        </w:tc>
        <w:tc>
          <w:tcPr>
            <w:tcW w:w="1560" w:type="dxa"/>
          </w:tcPr>
          <w:p w:rsidR="004D3F00" w:rsidRPr="004D3F00" w:rsidRDefault="0050641E" w:rsidP="00760B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760B7B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В.2.6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Количество штатных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показатель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устанавливается из числа штатных единиц, в должностные обязанности которых входят выполнение контрольно-надзорных функций и осуществление деятельности по выдаче разрешительных документов (ед.)</w:t>
            </w:r>
          </w:p>
        </w:tc>
        <w:tc>
          <w:tcPr>
            <w:tcW w:w="1560" w:type="dxa"/>
          </w:tcPr>
          <w:p w:rsidR="004D3F00" w:rsidRPr="004D3F00" w:rsidRDefault="00760B7B" w:rsidP="00760B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не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используются</w:t>
            </w:r>
          </w:p>
        </w:tc>
        <w:tc>
          <w:tcPr>
            <w:tcW w:w="1134" w:type="dxa"/>
          </w:tcPr>
          <w:p w:rsidR="004D3F00" w:rsidRPr="004D3F00" w:rsidRDefault="00760B7B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информация,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представленная сотрудником, ответственным за ведение кадровой работы в управлении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отсутствуют</w:t>
            </w:r>
          </w:p>
        </w:tc>
      </w:tr>
      <w:tr w:rsidR="004D3F00" w:rsidRPr="004D3F00" w:rsidTr="00EE45C2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В.3</w:t>
            </w:r>
          </w:p>
        </w:tc>
        <w:tc>
          <w:tcPr>
            <w:tcW w:w="13441" w:type="dxa"/>
            <w:gridSpan w:val="8"/>
            <w:tcBorders>
              <w:bottom w:val="nil"/>
            </w:tcBorders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В.3.1</w:t>
            </w:r>
          </w:p>
        </w:tc>
        <w:tc>
          <w:tcPr>
            <w:tcW w:w="13441" w:type="dxa"/>
            <w:gridSpan w:val="8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Проверки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В.3.1.1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Общее количество проверок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50641E" w:rsidP="00760B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214A88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В.3.1.2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Общее количество плановых проверок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50641E" w:rsidP="00760B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214A88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план проведения плановых проверок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В.3.1.3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Общее количество внеплановых проверок, проведенных управлением по различным основаниям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 w:rsidRPr="004D3F00">
              <w:rPr>
                <w:sz w:val="20"/>
                <w:szCs w:val="20"/>
                <w:lang w:eastAsia="ru-RU"/>
              </w:rPr>
              <w:t xml:space="preserve">устанавливается общий суммарный показатель, а также по различным основаниям (в том числе по контролю за исполнением предписаний, выданных по результатам проведенной ранее проверки, по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фактах, на основании приказов начальника управления, изданных в соответствии с поручениями Президента Российской Федерации, Правительства Российской Федерации, на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основании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приказов начальника управления, изданных в соответствии с требованием органов прокуратуры, по иным основаниям, установленным законодательством Российской Федерации) (ед.)</w:t>
            </w:r>
          </w:p>
        </w:tc>
        <w:tc>
          <w:tcPr>
            <w:tcW w:w="1560" w:type="dxa"/>
          </w:tcPr>
          <w:p w:rsidR="004D3F00" w:rsidRPr="004D3F00" w:rsidRDefault="0050641E" w:rsidP="00760B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214A88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В.3.1.4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Доля проверок, по результатам которых выявлены нарушения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Нд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4D3F00">
              <w:rPr>
                <w:sz w:val="20"/>
                <w:szCs w:val="20"/>
                <w:lang w:eastAsia="ru-RU"/>
              </w:rPr>
              <w:t>Нв</w:t>
            </w:r>
            <w:proofErr w:type="spellEnd"/>
            <w:proofErr w:type="gramStart"/>
            <w:r w:rsidRPr="004D3F00">
              <w:rPr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>о x 100%</w:t>
            </w: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Нд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 w:rsidR="00760B7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доля проверок;</w:t>
            </w:r>
          </w:p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Нв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 w:rsidR="00760B7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количество проверок, по результатам которых выявлены нарушения;</w:t>
            </w:r>
          </w:p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 xml:space="preserve">Но </w:t>
            </w:r>
            <w:r w:rsidR="00760B7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общее количество проверок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4D3F00" w:rsidRPr="004D3F00" w:rsidRDefault="00990B84" w:rsidP="00760B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760B7B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В.3.1.5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Пд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4D3F00">
              <w:rPr>
                <w:sz w:val="20"/>
                <w:szCs w:val="20"/>
                <w:lang w:eastAsia="ru-RU"/>
              </w:rPr>
              <w:t>Пв</w:t>
            </w:r>
            <w:proofErr w:type="spellEnd"/>
            <w:proofErr w:type="gramStart"/>
            <w:r w:rsidRPr="004D3F00">
              <w:rPr>
                <w:sz w:val="20"/>
                <w:szCs w:val="20"/>
                <w:lang w:eastAsia="ru-RU"/>
              </w:rPr>
              <w:t xml:space="preserve"> / П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>о x 100%</w:t>
            </w: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Пд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- доля проверок;</w:t>
            </w:r>
          </w:p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Пв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- проверки, по результатам которых поданы жалобы;</w:t>
            </w:r>
          </w:p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По - общее количество проведенных проверок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4D3F00" w:rsidRPr="004D3F00" w:rsidRDefault="00990B84" w:rsidP="00760B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760B7B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В.3.1.6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Рд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4D3F00">
              <w:rPr>
                <w:sz w:val="20"/>
                <w:szCs w:val="20"/>
                <w:lang w:eastAsia="ru-RU"/>
              </w:rPr>
              <w:t>Рн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4D3F00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x 100%</w:t>
            </w: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Рд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 w:rsidR="00760B7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доля проверок;</w:t>
            </w:r>
          </w:p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Рн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 w:rsidR="00760B7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количество проверок, результаты которых признаны недействительными;</w:t>
            </w:r>
          </w:p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 w:rsidRPr="004D3F00">
              <w:rPr>
                <w:sz w:val="20"/>
                <w:szCs w:val="20"/>
                <w:lang w:eastAsia="ru-RU"/>
              </w:rPr>
              <w:t>Рп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 w:rsidR="00760B7B"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общее количество проверок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560" w:type="dxa"/>
          </w:tcPr>
          <w:p w:rsidR="004D3F00" w:rsidRPr="004D3F00" w:rsidRDefault="00990B84" w:rsidP="00760B7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760B7B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В.3.2</w:t>
            </w:r>
          </w:p>
        </w:tc>
        <w:tc>
          <w:tcPr>
            <w:tcW w:w="13441" w:type="dxa"/>
            <w:gridSpan w:val="8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Производство по делам об административных правонарушениях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В.3.2.1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протоколов об административных правонарушениях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990B84" w:rsidP="009E40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9E40B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В.3.2.2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990B84" w:rsidP="009E40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9E40B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В.3.2.3</w:t>
            </w:r>
          </w:p>
        </w:tc>
        <w:tc>
          <w:tcPr>
            <w:tcW w:w="2268" w:type="dxa"/>
          </w:tcPr>
          <w:p w:rsid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постановлений о назначении административных наказаний</w:t>
            </w:r>
          </w:p>
          <w:p w:rsidR="00990B84" w:rsidRPr="004D3F00" w:rsidRDefault="00990B84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990B84" w:rsidP="009E40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9E40B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В.3.3</w:t>
            </w:r>
          </w:p>
        </w:tc>
        <w:tc>
          <w:tcPr>
            <w:tcW w:w="13441" w:type="dxa"/>
            <w:gridSpan w:val="8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В.3.3.1</w:t>
            </w:r>
          </w:p>
        </w:tc>
        <w:tc>
          <w:tcPr>
            <w:tcW w:w="2268" w:type="dxa"/>
          </w:tcPr>
          <w:p w:rsidR="004D3F00" w:rsidRPr="004D3F00" w:rsidRDefault="00990B84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120FCE" w:rsidP="009E40B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9E40BF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В.3.3.2</w:t>
            </w:r>
          </w:p>
        </w:tc>
        <w:tc>
          <w:tcPr>
            <w:tcW w:w="2268" w:type="dxa"/>
          </w:tcPr>
          <w:p w:rsidR="004D3F00" w:rsidRPr="004D3F00" w:rsidRDefault="00120FCE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Количество субъектов</w:t>
            </w:r>
            <w:r w:rsidR="008A78FC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в отношении которых проведены профилактические мероприятия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C97F32" w:rsidP="00C94B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C94B15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В.3.3.3</w:t>
            </w:r>
          </w:p>
        </w:tc>
        <w:tc>
          <w:tcPr>
            <w:tcW w:w="2268" w:type="dxa"/>
          </w:tcPr>
          <w:p w:rsidR="004D3F00" w:rsidRPr="004D3F00" w:rsidRDefault="00C97F32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Доля субъектов, в отношении которых были проведены профилактические мероприятия</w:t>
            </w:r>
          </w:p>
        </w:tc>
        <w:tc>
          <w:tcPr>
            <w:tcW w:w="1134" w:type="dxa"/>
          </w:tcPr>
          <w:p w:rsidR="004D3F00" w:rsidRPr="004D3F00" w:rsidRDefault="008A72A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</w:t>
            </w:r>
            <w:r w:rsidR="003A4A92">
              <w:rPr>
                <w:sz w:val="20"/>
                <w:szCs w:val="20"/>
                <w:lang w:eastAsia="ru-RU"/>
              </w:rPr>
              <w:t>д</w:t>
            </w:r>
            <w:proofErr w:type="spellEnd"/>
            <w:r w:rsidR="003A4A92">
              <w:rPr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="003A4A92">
              <w:rPr>
                <w:sz w:val="20"/>
                <w:szCs w:val="20"/>
                <w:lang w:eastAsia="ru-RU"/>
              </w:rPr>
              <w:t>Св</w:t>
            </w:r>
            <w:proofErr w:type="spellEnd"/>
            <w:proofErr w:type="gramStart"/>
            <w:r w:rsidR="003A4A92">
              <w:rPr>
                <w:sz w:val="20"/>
                <w:szCs w:val="20"/>
                <w:lang w:eastAsia="ru-RU"/>
              </w:rPr>
              <w:t xml:space="preserve"> / С</w:t>
            </w:r>
            <w:proofErr w:type="gramEnd"/>
            <w:r w:rsidR="00C97F32" w:rsidRPr="004D3F00">
              <w:rPr>
                <w:sz w:val="20"/>
                <w:szCs w:val="20"/>
                <w:lang w:eastAsia="ru-RU"/>
              </w:rPr>
              <w:t>о x 100%</w:t>
            </w:r>
          </w:p>
        </w:tc>
        <w:tc>
          <w:tcPr>
            <w:tcW w:w="2126" w:type="dxa"/>
          </w:tcPr>
          <w:p w:rsidR="008A72A0" w:rsidRPr="004D3F00" w:rsidRDefault="008A72A0" w:rsidP="008A72A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</w:t>
            </w:r>
            <w:r w:rsidRPr="004D3F00">
              <w:rPr>
                <w:sz w:val="20"/>
                <w:szCs w:val="20"/>
                <w:lang w:eastAsia="ru-RU"/>
              </w:rPr>
              <w:t>д</w:t>
            </w:r>
            <w:proofErr w:type="spell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доля </w:t>
            </w:r>
            <w:r>
              <w:rPr>
                <w:sz w:val="20"/>
                <w:szCs w:val="20"/>
                <w:lang w:eastAsia="ru-RU"/>
              </w:rPr>
              <w:t>субъектов</w:t>
            </w:r>
            <w:r w:rsidRPr="004D3F00">
              <w:rPr>
                <w:sz w:val="20"/>
                <w:szCs w:val="20"/>
                <w:lang w:eastAsia="ru-RU"/>
              </w:rPr>
              <w:t>;</w:t>
            </w:r>
          </w:p>
          <w:p w:rsidR="008A72A0" w:rsidRPr="004D3F00" w:rsidRDefault="008A72A0" w:rsidP="008A72A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r w:rsidRPr="004D3F00">
              <w:rPr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количество субъектов, в отношении которых были проведены профилактические мероприятия</w:t>
            </w:r>
            <w:r w:rsidRPr="004D3F00">
              <w:rPr>
                <w:sz w:val="20"/>
                <w:szCs w:val="20"/>
                <w:lang w:eastAsia="ru-RU"/>
              </w:rPr>
              <w:t>;</w:t>
            </w:r>
          </w:p>
          <w:p w:rsidR="004D3F00" w:rsidRPr="004D3F00" w:rsidRDefault="008A72A0" w:rsidP="008A72A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r w:rsidRPr="004D3F00">
              <w:rPr>
                <w:sz w:val="20"/>
                <w:szCs w:val="20"/>
                <w:lang w:eastAsia="ru-RU"/>
              </w:rPr>
              <w:t>о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–</w:t>
            </w:r>
            <w:r w:rsidRPr="004D3F00">
              <w:rPr>
                <w:sz w:val="20"/>
                <w:szCs w:val="20"/>
                <w:lang w:eastAsia="ru-RU"/>
              </w:rPr>
              <w:t xml:space="preserve"> общее количество </w:t>
            </w:r>
            <w:r>
              <w:rPr>
                <w:sz w:val="20"/>
                <w:szCs w:val="20"/>
                <w:lang w:eastAsia="ru-RU"/>
              </w:rPr>
              <w:t>субъектов профилактики</w:t>
            </w:r>
            <w:r w:rsidRPr="004D3F00">
              <w:rPr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560" w:type="dxa"/>
          </w:tcPr>
          <w:p w:rsidR="004D3F00" w:rsidRPr="004D3F00" w:rsidRDefault="003A4A92" w:rsidP="00C94B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3A4A92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В.3.4</w:t>
            </w:r>
          </w:p>
        </w:tc>
        <w:tc>
          <w:tcPr>
            <w:tcW w:w="13441" w:type="dxa"/>
            <w:gridSpan w:val="8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В.3.4.1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Количество проведенных мероприятий по 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состоянием объектов культурного наследия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C872DA" w:rsidP="00C94B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3A4A92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В.3.4.2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 xml:space="preserve">Количество проведенных мероприятий по </w:t>
            </w:r>
            <w:proofErr w:type="gramStart"/>
            <w:r w:rsidRPr="004D3F00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4D3F00">
              <w:rPr>
                <w:sz w:val="20"/>
                <w:szCs w:val="20"/>
                <w:lang w:eastAsia="ru-RU"/>
              </w:rPr>
              <w:t xml:space="preserve"> состоянием объектов культурного наследия, при проведении которых </w:t>
            </w:r>
            <w:r w:rsidRPr="004D3F00">
              <w:rPr>
                <w:sz w:val="20"/>
                <w:szCs w:val="20"/>
                <w:lang w:eastAsia="ru-RU"/>
              </w:rPr>
              <w:lastRenderedPageBreak/>
              <w:t>выявлены нарушения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3A4A92" w:rsidP="00C94B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C94B15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lastRenderedPageBreak/>
              <w:t>В.3.4.3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проведенных мероприятий по систематическому наблюдению в отношении объектов культурного наследия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C872DA" w:rsidP="00C94B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3A4A92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В.3.4.4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проведенных мероприятий по систематическому наблюдению в отношении объектов культурного наследия, при проведении которых выявлены нарушения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указывается общий суммарный показатель (ед.)</w:t>
            </w:r>
          </w:p>
        </w:tc>
        <w:tc>
          <w:tcPr>
            <w:tcW w:w="1560" w:type="dxa"/>
          </w:tcPr>
          <w:p w:rsidR="004D3F00" w:rsidRPr="004D3F00" w:rsidRDefault="003A4A92" w:rsidP="00C94B15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C94B15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документы, составленные и полученные в результате контрольной (надзорной) деятельности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blPrEx>
          <w:tblBorders>
            <w:insideH w:val="nil"/>
          </w:tblBorders>
        </w:tblPrEx>
        <w:tc>
          <w:tcPr>
            <w:tcW w:w="771" w:type="dxa"/>
            <w:tcBorders>
              <w:bottom w:val="nil"/>
            </w:tcBorders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В.4</w:t>
            </w:r>
          </w:p>
        </w:tc>
        <w:tc>
          <w:tcPr>
            <w:tcW w:w="13441" w:type="dxa"/>
            <w:gridSpan w:val="8"/>
            <w:tcBorders>
              <w:bottom w:val="nil"/>
            </w:tcBorders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3A4A92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В.4.1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штатных единиц в управлении, всего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штатных единиц</w:t>
            </w:r>
          </w:p>
        </w:tc>
        <w:tc>
          <w:tcPr>
            <w:tcW w:w="1560" w:type="dxa"/>
          </w:tcPr>
          <w:p w:rsidR="004D3F00" w:rsidRPr="004D3F00" w:rsidRDefault="003A4A92" w:rsidP="00214A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3A4A92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штатное расписание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D3F00" w:rsidRPr="004D3F00" w:rsidTr="00EE45C2">
        <w:tc>
          <w:tcPr>
            <w:tcW w:w="771" w:type="dxa"/>
          </w:tcPr>
          <w:p w:rsidR="004D3F00" w:rsidRPr="004D3F00" w:rsidRDefault="003A4A92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В.4.2</w:t>
            </w:r>
          </w:p>
        </w:tc>
        <w:tc>
          <w:tcPr>
            <w:tcW w:w="2268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Количество штатных единиц, в должностные обязанности которых входит участие в осуществлении регионального государственного надзора</w:t>
            </w:r>
          </w:p>
        </w:tc>
        <w:tc>
          <w:tcPr>
            <w:tcW w:w="1134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штатных единиц</w:t>
            </w:r>
          </w:p>
        </w:tc>
        <w:tc>
          <w:tcPr>
            <w:tcW w:w="1560" w:type="dxa"/>
          </w:tcPr>
          <w:p w:rsidR="004D3F00" w:rsidRPr="004D3F00" w:rsidRDefault="003A4A92" w:rsidP="00214A8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не используются</w:t>
            </w:r>
          </w:p>
        </w:tc>
        <w:tc>
          <w:tcPr>
            <w:tcW w:w="1134" w:type="dxa"/>
          </w:tcPr>
          <w:p w:rsidR="004D3F00" w:rsidRPr="004D3F00" w:rsidRDefault="003A4A92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статистическая форма 1-контроль</w:t>
            </w:r>
          </w:p>
        </w:tc>
        <w:tc>
          <w:tcPr>
            <w:tcW w:w="1250" w:type="dxa"/>
          </w:tcPr>
          <w:p w:rsidR="004D3F00" w:rsidRPr="004D3F00" w:rsidRDefault="004D3F00" w:rsidP="004D3F0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4D3F00">
              <w:rPr>
                <w:sz w:val="20"/>
                <w:szCs w:val="20"/>
                <w:lang w:eastAsia="ru-RU"/>
              </w:rPr>
              <w:t>отсутствуют</w:t>
            </w:r>
          </w:p>
        </w:tc>
      </w:tr>
    </w:tbl>
    <w:p w:rsidR="00913E76" w:rsidRDefault="00913E76"/>
    <w:sectPr w:rsidR="00913E76" w:rsidSect="00D2193F">
      <w:pgSz w:w="16838" w:h="11906" w:orient="landscape"/>
      <w:pgMar w:top="1701" w:right="1134" w:bottom="85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4B" w:rsidRDefault="00F05B4B" w:rsidP="00C1593F">
      <w:r>
        <w:separator/>
      </w:r>
    </w:p>
  </w:endnote>
  <w:endnote w:type="continuationSeparator" w:id="0">
    <w:p w:rsidR="00F05B4B" w:rsidRDefault="00F05B4B" w:rsidP="00C1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4B" w:rsidRDefault="00F05B4B" w:rsidP="00C1593F">
      <w:r>
        <w:separator/>
      </w:r>
    </w:p>
  </w:footnote>
  <w:footnote w:type="continuationSeparator" w:id="0">
    <w:p w:rsidR="00F05B4B" w:rsidRDefault="00F05B4B" w:rsidP="00C15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1D"/>
    <w:rsid w:val="00037668"/>
    <w:rsid w:val="0009610A"/>
    <w:rsid w:val="000A359C"/>
    <w:rsid w:val="00120FCE"/>
    <w:rsid w:val="00133C1A"/>
    <w:rsid w:val="00140C10"/>
    <w:rsid w:val="00155E5F"/>
    <w:rsid w:val="001C34E9"/>
    <w:rsid w:val="00214A88"/>
    <w:rsid w:val="002346A6"/>
    <w:rsid w:val="002F2621"/>
    <w:rsid w:val="00322882"/>
    <w:rsid w:val="003A4A92"/>
    <w:rsid w:val="00425744"/>
    <w:rsid w:val="00452A47"/>
    <w:rsid w:val="004A27A2"/>
    <w:rsid w:val="004A3230"/>
    <w:rsid w:val="004D3F00"/>
    <w:rsid w:val="0050641E"/>
    <w:rsid w:val="005B056C"/>
    <w:rsid w:val="0065651B"/>
    <w:rsid w:val="00697675"/>
    <w:rsid w:val="006E4D19"/>
    <w:rsid w:val="006F159F"/>
    <w:rsid w:val="00760B7B"/>
    <w:rsid w:val="00842C24"/>
    <w:rsid w:val="00870D5B"/>
    <w:rsid w:val="008A72A0"/>
    <w:rsid w:val="008A78FC"/>
    <w:rsid w:val="008B763F"/>
    <w:rsid w:val="00913E76"/>
    <w:rsid w:val="00961E1C"/>
    <w:rsid w:val="00976F8A"/>
    <w:rsid w:val="00990B84"/>
    <w:rsid w:val="009A449C"/>
    <w:rsid w:val="009D6BDF"/>
    <w:rsid w:val="009E40BF"/>
    <w:rsid w:val="00A526F4"/>
    <w:rsid w:val="00A62E63"/>
    <w:rsid w:val="00B67573"/>
    <w:rsid w:val="00C1593F"/>
    <w:rsid w:val="00C36976"/>
    <w:rsid w:val="00C872DA"/>
    <w:rsid w:val="00C94B15"/>
    <w:rsid w:val="00C97F32"/>
    <w:rsid w:val="00D2193F"/>
    <w:rsid w:val="00D45F1D"/>
    <w:rsid w:val="00D73A5F"/>
    <w:rsid w:val="00DC1C4D"/>
    <w:rsid w:val="00E07F1E"/>
    <w:rsid w:val="00E43909"/>
    <w:rsid w:val="00EC2315"/>
    <w:rsid w:val="00EC72F3"/>
    <w:rsid w:val="00EE45C2"/>
    <w:rsid w:val="00F05B4B"/>
    <w:rsid w:val="00F6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A47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table" w:styleId="a6">
    <w:name w:val="Table Grid"/>
    <w:basedOn w:val="a1"/>
    <w:uiPriority w:val="59"/>
    <w:rsid w:val="00452A47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2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A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2E6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5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593F"/>
  </w:style>
  <w:style w:type="paragraph" w:styleId="ac">
    <w:name w:val="footer"/>
    <w:basedOn w:val="a"/>
    <w:link w:val="ad"/>
    <w:uiPriority w:val="99"/>
    <w:unhideWhenUsed/>
    <w:rsid w:val="00C15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5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2A47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table" w:styleId="a6">
    <w:name w:val="Table Grid"/>
    <w:basedOn w:val="a1"/>
    <w:uiPriority w:val="59"/>
    <w:rsid w:val="00452A47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2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A4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2E6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159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1593F"/>
  </w:style>
  <w:style w:type="paragraph" w:styleId="ac">
    <w:name w:val="footer"/>
    <w:basedOn w:val="a"/>
    <w:link w:val="ad"/>
    <w:uiPriority w:val="99"/>
    <w:unhideWhenUsed/>
    <w:rsid w:val="00C159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1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Тромса Светлана Станиславовна</dc:creator>
  <cp:keywords/>
  <dc:description/>
  <cp:lastModifiedBy>Ермаков Михаил Сергеевич</cp:lastModifiedBy>
  <cp:revision>7</cp:revision>
  <dcterms:created xsi:type="dcterms:W3CDTF">2019-10-10T04:26:00Z</dcterms:created>
  <dcterms:modified xsi:type="dcterms:W3CDTF">2020-01-28T05:28:00Z</dcterms:modified>
</cp:coreProperties>
</file>